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24" w:rsidRDefault="00CE7A24" w:rsidP="00CE7A24">
      <w:pPr>
        <w:keepNext/>
        <w:widowControl w:val="0"/>
        <w:autoSpaceDE w:val="0"/>
        <w:autoSpaceDN w:val="0"/>
        <w:jc w:val="both"/>
        <w:outlineLvl w:val="1"/>
        <w:rPr>
          <w:b/>
          <w:bCs/>
          <w:i/>
          <w:iCs/>
          <w:snapToGrid w:val="0"/>
          <w:color w:val="000000"/>
        </w:rPr>
      </w:pPr>
      <w:r w:rsidRPr="009D4997">
        <w:rPr>
          <w:b/>
          <w:bCs/>
          <w:i/>
          <w:iCs/>
          <w:snapToGrid w:val="0"/>
          <w:color w:val="000000"/>
        </w:rPr>
        <w:t>ROZDZIAŁ II . OPIS PRZEDMIOTU ZAMÓWIENIA</w:t>
      </w:r>
    </w:p>
    <w:p w:rsidR="00CE7A24" w:rsidRDefault="00CE7A24" w:rsidP="00CE7A24">
      <w:pPr>
        <w:keepNext/>
        <w:widowControl w:val="0"/>
        <w:autoSpaceDE w:val="0"/>
        <w:autoSpaceDN w:val="0"/>
        <w:jc w:val="both"/>
        <w:outlineLvl w:val="1"/>
        <w:rPr>
          <w:b/>
          <w:bCs/>
          <w:i/>
          <w:iCs/>
          <w:snapToGrid w:val="0"/>
          <w:color w:val="000000"/>
        </w:rPr>
      </w:pPr>
    </w:p>
    <w:p w:rsidR="00CE7A24" w:rsidRPr="00362D1F" w:rsidRDefault="00CE7A24" w:rsidP="00CE7A24">
      <w:pPr>
        <w:widowControl w:val="0"/>
        <w:autoSpaceDE w:val="0"/>
        <w:autoSpaceDN w:val="0"/>
        <w:jc w:val="both"/>
        <w:rPr>
          <w:i/>
          <w:color w:val="000000"/>
          <w:sz w:val="22"/>
          <w:szCs w:val="22"/>
        </w:rPr>
      </w:pPr>
      <w:r w:rsidRPr="00362D1F">
        <w:rPr>
          <w:b/>
          <w:color w:val="000000"/>
          <w:spacing w:val="2"/>
          <w:sz w:val="22"/>
          <w:szCs w:val="22"/>
        </w:rPr>
        <w:t xml:space="preserve">ODBIÓR ODPADÓW KOMUNALNYCH SEGREGOWANYCH STAŁYCH WRAZ Z DZIERŻAWĄ POJEMNIKÓW NA POSZCZEGÓLNE FRAKCJE Z KPP W KOŚCIERZYNIE </w:t>
      </w:r>
      <w:r w:rsidRPr="00F731F1">
        <w:rPr>
          <w:b/>
          <w:color w:val="000000"/>
          <w:spacing w:val="2"/>
          <w:sz w:val="22"/>
          <w:szCs w:val="22"/>
        </w:rPr>
        <w:t>PP W PRZYWIDZU, PP W LUBICHOWIE, PP W SKÓRCZU</w:t>
      </w:r>
    </w:p>
    <w:p w:rsidR="00CE7A24" w:rsidRPr="003F5A7F" w:rsidRDefault="00CE7A24" w:rsidP="00CE7A24">
      <w:pPr>
        <w:shd w:val="clear" w:color="auto" w:fill="FFFFFF"/>
        <w:ind w:left="23"/>
        <w:jc w:val="both"/>
        <w:rPr>
          <w:sz w:val="20"/>
          <w:szCs w:val="20"/>
        </w:rPr>
      </w:pPr>
    </w:p>
    <w:p w:rsidR="00CE7A24" w:rsidRDefault="00CE7A24" w:rsidP="00CE7A24">
      <w:pPr>
        <w:shd w:val="clear" w:color="auto" w:fill="FFFFFF"/>
        <w:ind w:left="23"/>
        <w:jc w:val="both"/>
        <w:rPr>
          <w:rFonts w:ascii="Calibri" w:hAnsi="Calibri"/>
        </w:rPr>
      </w:pPr>
    </w:p>
    <w:tbl>
      <w:tblPr>
        <w:tblW w:w="9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120"/>
        <w:gridCol w:w="1838"/>
        <w:gridCol w:w="640"/>
        <w:gridCol w:w="520"/>
        <w:gridCol w:w="769"/>
        <w:gridCol w:w="2574"/>
      </w:tblGrid>
      <w:tr w:rsidR="00CE7A24" w:rsidTr="009508C6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Zadanie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obiekt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frakcja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poj. m</w:t>
            </w:r>
            <w:r w:rsidRPr="00765136"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ilość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ilość odbiorów w roku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uwagi</w:t>
            </w:r>
          </w:p>
        </w:tc>
      </w:tr>
      <w:tr w:rsidR="00CE7A24" w:rsidTr="009508C6">
        <w:trPr>
          <w:trHeight w:val="37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E7A24" w:rsidTr="009508C6">
        <w:trPr>
          <w:trHeight w:val="1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Komenda Powiatowa Policji w Kościerzynie ul. Zgromadzenia Księży Zmartwychwstańców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</w:tr>
      <w:tr w:rsidR="00CE7A24" w:rsidTr="009508C6">
        <w:trPr>
          <w:trHeight w:val="21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IV-X 2 x w miesiącu                                    XI-III 1 x w miesiącu</w:t>
            </w:r>
          </w:p>
        </w:tc>
      </w:tr>
      <w:tr w:rsidR="00CE7A24" w:rsidTr="009508C6">
        <w:trPr>
          <w:trHeight w:val="26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  <w:tr w:rsidR="00CE7A24" w:rsidTr="009508C6">
        <w:trPr>
          <w:trHeight w:val="27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CE7A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x </w:t>
            </w:r>
            <w:r>
              <w:rPr>
                <w:rFonts w:ascii="Calibri" w:hAnsi="Calibri"/>
                <w:sz w:val="22"/>
                <w:szCs w:val="22"/>
              </w:rPr>
              <w:t>w miesiącu</w:t>
            </w:r>
          </w:p>
        </w:tc>
      </w:tr>
      <w:tr w:rsidR="00CE7A24" w:rsidTr="009508C6">
        <w:trPr>
          <w:trHeight w:val="53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CE7A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x </w:t>
            </w:r>
            <w:r>
              <w:rPr>
                <w:rFonts w:ascii="Calibri" w:hAnsi="Calibri"/>
                <w:sz w:val="22"/>
                <w:szCs w:val="22"/>
              </w:rPr>
              <w:t>w miesiącu</w:t>
            </w:r>
          </w:p>
        </w:tc>
      </w:tr>
      <w:tr w:rsidR="00CE7A24" w:rsidTr="009508C6">
        <w:trPr>
          <w:trHeight w:val="311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Posterunek Policji w Przywidzu                                                  ul. Gdańska 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</w:tr>
      <w:tr w:rsidR="00CE7A24" w:rsidTr="009508C6">
        <w:trPr>
          <w:trHeight w:val="25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IV-X 2 x w miesiącu                                    XI-III 1 x w miesiącu</w:t>
            </w:r>
          </w:p>
        </w:tc>
      </w:tr>
      <w:tr w:rsidR="00CE7A24" w:rsidTr="009508C6">
        <w:trPr>
          <w:trHeight w:val="258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CE7A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x </w:t>
            </w:r>
            <w:r>
              <w:rPr>
                <w:rFonts w:ascii="Calibri" w:hAnsi="Calibri"/>
                <w:sz w:val="22"/>
                <w:szCs w:val="22"/>
              </w:rPr>
              <w:t>na 2 miesiące</w:t>
            </w:r>
          </w:p>
        </w:tc>
      </w:tr>
      <w:tr w:rsidR="00CE7A24" w:rsidTr="009508C6">
        <w:trPr>
          <w:trHeight w:val="24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CE7A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x </w:t>
            </w:r>
            <w:r>
              <w:rPr>
                <w:rFonts w:ascii="Calibri" w:hAnsi="Calibri"/>
                <w:sz w:val="22"/>
                <w:szCs w:val="22"/>
              </w:rPr>
              <w:t>na 2 miesiące</w:t>
            </w:r>
          </w:p>
        </w:tc>
      </w:tr>
      <w:tr w:rsidR="00CE7A24" w:rsidTr="009508C6">
        <w:trPr>
          <w:trHeight w:val="53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  <w:tr w:rsidR="00CE7A24" w:rsidTr="009508C6">
        <w:trPr>
          <w:trHeight w:val="22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Posterunek Policji w Lubichowie                      ul. Bolesława Prusa 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</w:tr>
      <w:tr w:rsidR="00CE7A24" w:rsidTr="009508C6">
        <w:trPr>
          <w:trHeight w:val="23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</w:tr>
      <w:tr w:rsidR="00CE7A24" w:rsidTr="009508C6">
        <w:trPr>
          <w:trHeight w:val="26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  <w:tr w:rsidR="00CE7A24" w:rsidTr="009508C6">
        <w:trPr>
          <w:trHeight w:val="2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  <w:tr w:rsidR="00CE7A24" w:rsidTr="009508C6">
        <w:trPr>
          <w:trHeight w:val="53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  <w:tr w:rsidR="00CE7A24" w:rsidTr="009508C6">
        <w:trPr>
          <w:trHeight w:val="28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Posterunek Policji w Skórczu                                                           ul. Nowy Świat 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</w:tr>
      <w:tr w:rsidR="00CE7A24" w:rsidTr="009508C6">
        <w:trPr>
          <w:trHeight w:val="423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CE7A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IV-X 2 x w miesiącu                                    X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="009A6B03">
              <w:rPr>
                <w:rFonts w:ascii="Calibri" w:hAnsi="Calibri"/>
                <w:sz w:val="22"/>
                <w:szCs w:val="22"/>
              </w:rPr>
              <w:t>-III</w:t>
            </w:r>
            <w:r>
              <w:rPr>
                <w:rFonts w:ascii="Calibri" w:hAnsi="Calibri"/>
                <w:sz w:val="22"/>
                <w:szCs w:val="22"/>
              </w:rPr>
              <w:t xml:space="preserve"> 1 x w miesiącu</w:t>
            </w:r>
          </w:p>
        </w:tc>
      </w:tr>
      <w:tr w:rsidR="00CE7A24" w:rsidTr="009508C6">
        <w:trPr>
          <w:trHeight w:val="301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CE7A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x </w:t>
            </w:r>
            <w:r>
              <w:rPr>
                <w:rFonts w:ascii="Calibri" w:hAnsi="Calibri"/>
                <w:sz w:val="22"/>
                <w:szCs w:val="22"/>
              </w:rPr>
              <w:t>na 2 miesiące</w:t>
            </w:r>
          </w:p>
        </w:tc>
      </w:tr>
      <w:tr w:rsidR="00CE7A24" w:rsidTr="009508C6">
        <w:trPr>
          <w:trHeight w:val="241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na 2 miesiące</w:t>
            </w:r>
          </w:p>
        </w:tc>
      </w:tr>
      <w:tr w:rsidR="00CE7A24" w:rsidTr="009508C6">
        <w:trPr>
          <w:trHeight w:val="53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A24" w:rsidRDefault="00CE7A24" w:rsidP="009508C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x w miesiącu</w:t>
            </w:r>
          </w:p>
        </w:tc>
      </w:tr>
    </w:tbl>
    <w:p w:rsidR="00CE7A24" w:rsidRDefault="00CE7A24" w:rsidP="00CE7A24">
      <w:pPr>
        <w:shd w:val="clear" w:color="auto" w:fill="FFFFFF"/>
        <w:ind w:left="23"/>
        <w:jc w:val="both"/>
        <w:rPr>
          <w:rFonts w:ascii="Calibri" w:hAnsi="Calibri"/>
        </w:rPr>
      </w:pPr>
    </w:p>
    <w:p w:rsidR="00CE7A24" w:rsidRDefault="00CE7A24" w:rsidP="00CE7A24">
      <w:pPr>
        <w:shd w:val="clear" w:color="auto" w:fill="FFFFFF"/>
        <w:ind w:left="23"/>
        <w:jc w:val="both"/>
        <w:rPr>
          <w:rFonts w:ascii="Calibri" w:hAnsi="Calibri" w:cs="Calibri"/>
          <w:b/>
          <w:color w:val="00000A"/>
          <w:sz w:val="22"/>
          <w:szCs w:val="22"/>
          <w:lang w:eastAsia="ar-SA"/>
        </w:rPr>
      </w:pPr>
      <w:r>
        <w:rPr>
          <w:rFonts w:ascii="Calibri" w:hAnsi="Calibri" w:cs="Calibri"/>
          <w:b/>
          <w:color w:val="00000A"/>
          <w:sz w:val="22"/>
          <w:szCs w:val="22"/>
          <w:lang w:eastAsia="ar-SA"/>
        </w:rPr>
        <w:t>Zamawiający podał szacunkowe ilości odbieranych odpadów komunalnych stałych.</w:t>
      </w:r>
    </w:p>
    <w:p w:rsidR="0098414C" w:rsidRDefault="0098414C" w:rsidP="00CE7A24">
      <w:pPr>
        <w:shd w:val="clear" w:color="auto" w:fill="FFFFFF"/>
        <w:ind w:left="23"/>
        <w:jc w:val="both"/>
        <w:rPr>
          <w:rFonts w:ascii="Calibri" w:hAnsi="Calibri"/>
        </w:rPr>
      </w:pPr>
    </w:p>
    <w:p w:rsidR="0098414C" w:rsidRPr="00217295" w:rsidRDefault="0098414C" w:rsidP="0098414C">
      <w:pPr>
        <w:shd w:val="clear" w:color="auto" w:fill="FFFFFF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Przedmiot postępowania nie jest objęty wykazem załącznika nr 15 do ustawy z dnia 09.08.2019 (DZ.U.2019, poz.1751) o zmianie ustawy o podatku od towarów i usług oraz niektórych innych usług.</w:t>
      </w:r>
    </w:p>
    <w:p w:rsidR="00E67295" w:rsidRDefault="00E67295">
      <w:bookmarkStart w:id="0" w:name="_GoBack"/>
      <w:bookmarkEnd w:id="0"/>
    </w:p>
    <w:sectPr w:rsidR="00E67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F8"/>
    <w:rsid w:val="007054F8"/>
    <w:rsid w:val="00865DFA"/>
    <w:rsid w:val="0098414C"/>
    <w:rsid w:val="009A6B03"/>
    <w:rsid w:val="00CE7A24"/>
    <w:rsid w:val="00E6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84C2"/>
  <w15:chartTrackingRefBased/>
  <w15:docId w15:val="{623603CE-3206-4B9A-AEE7-50050620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6B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B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5</cp:revision>
  <cp:lastPrinted>2020-09-16T06:42:00Z</cp:lastPrinted>
  <dcterms:created xsi:type="dcterms:W3CDTF">2020-09-16T06:35:00Z</dcterms:created>
  <dcterms:modified xsi:type="dcterms:W3CDTF">2020-09-16T06:48:00Z</dcterms:modified>
</cp:coreProperties>
</file>